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E817" w14:textId="77777777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Opening Hours</w:t>
      </w:r>
    </w:p>
    <w:p w14:paraId="093E8A29" w14:textId="77777777" w:rsidR="003F456A" w:rsidRPr="00970282" w:rsidRDefault="003F456A" w:rsidP="003F456A">
      <w:pPr>
        <w:ind w:left="2160"/>
        <w:rPr>
          <w:sz w:val="44"/>
          <w:szCs w:val="44"/>
        </w:rPr>
      </w:pPr>
      <w:r w:rsidRPr="00970282">
        <w:rPr>
          <w:sz w:val="44"/>
          <w:szCs w:val="44"/>
        </w:rPr>
        <w:t>Reception is open between:</w:t>
      </w:r>
      <w:r w:rsidRPr="00970282">
        <w:rPr>
          <w:sz w:val="44"/>
          <w:szCs w:val="44"/>
        </w:rPr>
        <w:br/>
      </w:r>
      <w:r w:rsidRPr="00970282">
        <w:rPr>
          <w:bCs/>
          <w:sz w:val="44"/>
          <w:szCs w:val="44"/>
        </w:rPr>
        <w:t>8:45am - 1:00pm and 2:00pm – 5:15pm (Mon – Fri)</w:t>
      </w:r>
    </w:p>
    <w:p w14:paraId="3F46FC2B" w14:textId="77777777" w:rsidR="003F456A" w:rsidRPr="00970282" w:rsidRDefault="003F456A" w:rsidP="003F456A">
      <w:pPr>
        <w:ind w:left="2160"/>
        <w:rPr>
          <w:sz w:val="44"/>
          <w:szCs w:val="44"/>
        </w:rPr>
      </w:pPr>
    </w:p>
    <w:p w14:paraId="2144DD15" w14:textId="2640B311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 xml:space="preserve">Appointments </w:t>
      </w:r>
    </w:p>
    <w:p w14:paraId="69E231D6" w14:textId="444C9A56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cap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CB09F16" wp14:editId="0085893C">
            <wp:simplePos x="0" y="0"/>
            <wp:positionH relativeFrom="page">
              <wp:posOffset>-2744152</wp:posOffset>
            </wp:positionH>
            <wp:positionV relativeFrom="page">
              <wp:posOffset>3459162</wp:posOffset>
            </wp:positionV>
            <wp:extent cx="6957378" cy="984965"/>
            <wp:effectExtent l="0" t="4763" r="0" b="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4"/>
                    <a:stretch/>
                  </pic:blipFill>
                  <pic:spPr bwMode="auto">
                    <a:xfrm rot="16200000">
                      <a:off x="0" y="0"/>
                      <a:ext cx="6957378" cy="9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82">
        <w:rPr>
          <w:sz w:val="44"/>
          <w:szCs w:val="44"/>
        </w:rPr>
        <w:t>Please telephone or visit and we will be pleased to arrange an appointment for registered patients.</w:t>
      </w:r>
    </w:p>
    <w:p w14:paraId="259EDC53" w14:textId="52F3E1E0" w:rsidR="003F456A" w:rsidRPr="00970282" w:rsidRDefault="003F456A" w:rsidP="003F456A">
      <w:pPr>
        <w:ind w:left="2160" w:right="220"/>
        <w:rPr>
          <w:sz w:val="44"/>
          <w:szCs w:val="44"/>
        </w:rPr>
      </w:pPr>
      <w:r w:rsidRPr="00970282">
        <w:rPr>
          <w:sz w:val="44"/>
          <w:szCs w:val="44"/>
        </w:rPr>
        <w:t xml:space="preserve">If you have to cancel an appointment we would be grateful if you could give at least 24 </w:t>
      </w:r>
      <w:proofErr w:type="spellStart"/>
      <w:r w:rsidRPr="00970282">
        <w:rPr>
          <w:sz w:val="44"/>
          <w:szCs w:val="44"/>
        </w:rPr>
        <w:t>hours notice</w:t>
      </w:r>
      <w:proofErr w:type="spellEnd"/>
      <w:r w:rsidRPr="00970282">
        <w:rPr>
          <w:sz w:val="44"/>
          <w:szCs w:val="44"/>
        </w:rPr>
        <w:t>.</w:t>
      </w:r>
    </w:p>
    <w:p w14:paraId="5A77201C" w14:textId="3039626E" w:rsidR="003F456A" w:rsidRPr="00970282" w:rsidRDefault="003F456A" w:rsidP="003F456A">
      <w:pPr>
        <w:ind w:left="2160"/>
        <w:rPr>
          <w:sz w:val="44"/>
          <w:szCs w:val="44"/>
        </w:rPr>
      </w:pPr>
    </w:p>
    <w:p w14:paraId="2717C8B6" w14:textId="58197EFE" w:rsidR="003F456A" w:rsidRPr="00970282" w:rsidRDefault="003F456A" w:rsidP="003F456A">
      <w:pPr>
        <w:ind w:left="2160"/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Emergencies</w:t>
      </w:r>
    </w:p>
    <w:p w14:paraId="567BAF3B" w14:textId="15EF8751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t>During opening hours:</w:t>
      </w:r>
      <w:r w:rsidRPr="00970282">
        <w:rPr>
          <w:sz w:val="44"/>
          <w:szCs w:val="44"/>
        </w:rPr>
        <w:t xml:space="preserve"> we will always try to see emergencies on the same day.</w:t>
      </w:r>
    </w:p>
    <w:p w14:paraId="61FE3E5A" w14:textId="7FCF0700" w:rsidR="003F456A" w:rsidRPr="00970282" w:rsidRDefault="003F456A" w:rsidP="003F456A">
      <w:pPr>
        <w:ind w:left="2160" w:right="362"/>
        <w:rPr>
          <w:sz w:val="44"/>
          <w:szCs w:val="44"/>
        </w:rPr>
      </w:pPr>
      <w:r w:rsidRPr="00970282">
        <w:rPr>
          <w:b/>
          <w:sz w:val="44"/>
          <w:szCs w:val="44"/>
        </w:rPr>
        <w:lastRenderedPageBreak/>
        <w:t>Out of hours cover:</w:t>
      </w:r>
      <w:r w:rsidRPr="00970282">
        <w:rPr>
          <w:sz w:val="44"/>
          <w:szCs w:val="44"/>
        </w:rPr>
        <w:t xml:space="preserve"> please contact the surgery on </w:t>
      </w:r>
      <w:r w:rsidRPr="00970282">
        <w:rPr>
          <w:b/>
          <w:sz w:val="44"/>
          <w:szCs w:val="44"/>
        </w:rPr>
        <w:t>01432 266 899</w:t>
      </w:r>
      <w:r w:rsidRPr="00970282">
        <w:rPr>
          <w:sz w:val="44"/>
          <w:szCs w:val="44"/>
        </w:rPr>
        <w:t xml:space="preserve"> for instructions on how to access the Hereford Independent Practitioner Service.</w:t>
      </w:r>
    </w:p>
    <w:p w14:paraId="71AAED51" w14:textId="77777777" w:rsidR="003F456A" w:rsidRPr="00970282" w:rsidRDefault="003F456A" w:rsidP="003F456A">
      <w:pPr>
        <w:rPr>
          <w:sz w:val="44"/>
          <w:szCs w:val="44"/>
        </w:rPr>
      </w:pPr>
    </w:p>
    <w:p w14:paraId="455F2879" w14:textId="77777777" w:rsidR="003F456A" w:rsidRPr="00970282" w:rsidRDefault="003F456A" w:rsidP="003F456A">
      <w:pPr>
        <w:rPr>
          <w:sz w:val="44"/>
          <w:szCs w:val="44"/>
        </w:rPr>
      </w:pPr>
    </w:p>
    <w:p w14:paraId="6EA08119" w14:textId="77777777" w:rsidR="003F456A" w:rsidRPr="00970282" w:rsidRDefault="003F456A" w:rsidP="003F456A">
      <w:pPr>
        <w:rPr>
          <w:sz w:val="44"/>
          <w:szCs w:val="44"/>
        </w:rPr>
      </w:pPr>
    </w:p>
    <w:p w14:paraId="1E857F70" w14:textId="77F964CF" w:rsidR="003F456A" w:rsidRPr="00970282" w:rsidRDefault="003F456A" w:rsidP="003F456A">
      <w:pPr>
        <w:tabs>
          <w:tab w:val="left" w:pos="1142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276C023" w14:textId="65EFAC3B" w:rsidR="003F456A" w:rsidRPr="00970282" w:rsidRDefault="003F456A" w:rsidP="003F456A">
      <w:pPr>
        <w:shd w:val="clear" w:color="auto" w:fill="DEEAF6" w:themeFill="accent5" w:themeFillTint="33"/>
        <w:jc w:val="center"/>
        <w:rPr>
          <w:rFonts w:cstheme="minorHAnsi"/>
          <w:color w:val="000000" w:themeColor="text1"/>
          <w:sz w:val="44"/>
          <w:szCs w:val="44"/>
        </w:rPr>
      </w:pPr>
      <w:r w:rsidRPr="00970282">
        <w:rPr>
          <w:rFonts w:cstheme="minorHAnsi"/>
          <w:color w:val="000000" w:themeColor="text1"/>
          <w:sz w:val="44"/>
          <w:szCs w:val="44"/>
        </w:rPr>
        <w:t xml:space="preserve">At Broad Street Dental Surgery, we take great care with all the Personal Data we hold, to ensure we comply with best professional practice and with the law. For a full copy of our Data Privacy Notice </w:t>
      </w:r>
    </w:p>
    <w:p w14:paraId="20B5A707" w14:textId="26DFF4A7" w:rsidR="003F456A" w:rsidRPr="00970282" w:rsidRDefault="002F1023" w:rsidP="003F456A">
      <w:pPr>
        <w:shd w:val="clear" w:color="auto" w:fill="DEEAF6" w:themeFill="accent5" w:themeFillTint="33"/>
        <w:jc w:val="center"/>
        <w:rPr>
          <w:rFonts w:cstheme="minorHAnsi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 xml:space="preserve">Please </w:t>
      </w:r>
      <w:r w:rsidR="003F456A" w:rsidRPr="00970282">
        <w:rPr>
          <w:rFonts w:cstheme="minorHAnsi"/>
          <w:color w:val="000000" w:themeColor="text1"/>
          <w:sz w:val="44"/>
          <w:szCs w:val="44"/>
        </w:rPr>
        <w:t xml:space="preserve"> ask at Reception, ask any member of staff, or read our laminated copies in the Waiting Room. If you need it in larger print please ask at Reception.</w:t>
      </w:r>
    </w:p>
    <w:p w14:paraId="73D586BE" w14:textId="77777777" w:rsidR="003F456A" w:rsidRPr="00970282" w:rsidRDefault="003F456A" w:rsidP="003F456A">
      <w:pPr>
        <w:rPr>
          <w:sz w:val="44"/>
          <w:szCs w:val="44"/>
        </w:rPr>
      </w:pPr>
    </w:p>
    <w:p w14:paraId="619F17A4" w14:textId="283E37F8" w:rsidR="003F456A" w:rsidRPr="00970282" w:rsidRDefault="003F456A" w:rsidP="003F456A">
      <w:pPr>
        <w:rPr>
          <w:sz w:val="44"/>
          <w:szCs w:val="44"/>
        </w:rPr>
      </w:pPr>
    </w:p>
    <w:p w14:paraId="2F5AC8B8" w14:textId="77777777" w:rsidR="003F456A" w:rsidRPr="00970282" w:rsidRDefault="003F456A" w:rsidP="003F456A">
      <w:pPr>
        <w:rPr>
          <w:sz w:val="44"/>
          <w:szCs w:val="44"/>
        </w:rPr>
      </w:pPr>
    </w:p>
    <w:p w14:paraId="48D30207" w14:textId="77777777" w:rsidR="003F456A" w:rsidRPr="00970282" w:rsidRDefault="003F456A" w:rsidP="003F456A">
      <w:pPr>
        <w:rPr>
          <w:sz w:val="44"/>
          <w:szCs w:val="44"/>
        </w:rPr>
      </w:pPr>
    </w:p>
    <w:p w14:paraId="62018F72" w14:textId="77777777" w:rsidR="003F456A" w:rsidRPr="00970282" w:rsidRDefault="003F456A" w:rsidP="003F456A">
      <w:pPr>
        <w:rPr>
          <w:sz w:val="44"/>
          <w:szCs w:val="44"/>
        </w:rPr>
      </w:pPr>
    </w:p>
    <w:p w14:paraId="70E8FE80" w14:textId="77777777" w:rsidR="003F456A" w:rsidRPr="00970282" w:rsidRDefault="003F456A" w:rsidP="003F456A">
      <w:pPr>
        <w:rPr>
          <w:sz w:val="44"/>
          <w:szCs w:val="44"/>
        </w:rPr>
      </w:pPr>
    </w:p>
    <w:p w14:paraId="35785888" w14:textId="77777777" w:rsidR="003F456A" w:rsidRPr="00970282" w:rsidRDefault="003F456A" w:rsidP="003F456A">
      <w:pPr>
        <w:rPr>
          <w:sz w:val="44"/>
          <w:szCs w:val="44"/>
        </w:rPr>
      </w:pPr>
    </w:p>
    <w:p w14:paraId="64E91FC3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</w:t>
      </w:r>
    </w:p>
    <w:p w14:paraId="5E746B2F" w14:textId="77777777" w:rsidR="003F456A" w:rsidRPr="00970282" w:rsidRDefault="003F456A" w:rsidP="003F456A">
      <w:pPr>
        <w:spacing w:after="0"/>
        <w:rPr>
          <w:sz w:val="44"/>
          <w:szCs w:val="44"/>
        </w:rPr>
      </w:pPr>
      <w:r w:rsidRPr="00970282">
        <w:rPr>
          <w:sz w:val="44"/>
          <w:szCs w:val="44"/>
        </w:rPr>
        <w:t xml:space="preserve">Broadway House, </w:t>
      </w:r>
    </w:p>
    <w:p w14:paraId="3340C0C4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32-35 Broad Street,</w:t>
      </w:r>
      <w:r w:rsidRPr="00970282">
        <w:rPr>
          <w:sz w:val="44"/>
          <w:szCs w:val="44"/>
        </w:rPr>
        <w:br/>
        <w:t>Hereford,</w:t>
      </w:r>
      <w:r w:rsidRPr="00970282">
        <w:rPr>
          <w:sz w:val="44"/>
          <w:szCs w:val="44"/>
        </w:rPr>
        <w:br/>
        <w:t>HR4 9AR.</w:t>
      </w:r>
    </w:p>
    <w:p w14:paraId="562FFF1C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t:  01432 266899</w:t>
      </w:r>
    </w:p>
    <w:p w14:paraId="0A5AC232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e:  enquiries@broadstreetdentalsurgery.com</w:t>
      </w:r>
    </w:p>
    <w:p w14:paraId="56D8B6A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 xml:space="preserve">w:  </w:t>
      </w:r>
      <w:hyperlink r:id="rId6" w:history="1">
        <w:r w:rsidRPr="00970282">
          <w:rPr>
            <w:rStyle w:val="Hyperlink"/>
            <w:sz w:val="44"/>
            <w:szCs w:val="44"/>
          </w:rPr>
          <w:t>www.broadstreetdentalsurgery.com</w:t>
        </w:r>
      </w:hyperlink>
    </w:p>
    <w:p w14:paraId="4D8A20E4" w14:textId="77777777" w:rsidR="003F456A" w:rsidRDefault="003F456A" w:rsidP="003F456A">
      <w:pPr>
        <w:rPr>
          <w:sz w:val="44"/>
          <w:szCs w:val="44"/>
        </w:rPr>
      </w:pPr>
    </w:p>
    <w:p w14:paraId="6865BD1F" w14:textId="2CC646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The Practice Team</w:t>
      </w:r>
    </w:p>
    <w:p w14:paraId="22152FE5" w14:textId="77777777" w:rsidR="003F456A" w:rsidRPr="00970282" w:rsidRDefault="003F456A" w:rsidP="003F456A">
      <w:pPr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lastRenderedPageBreak/>
        <w:t>Dental Surgeons</w:t>
      </w:r>
    </w:p>
    <w:p w14:paraId="2854004D" w14:textId="77777777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Andrew Farr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BDS 2007</w:t>
      </w:r>
      <w:r w:rsidRPr="00970282">
        <w:rPr>
          <w:sz w:val="44"/>
          <w:szCs w:val="44"/>
        </w:rPr>
        <w:tab/>
        <w:t>GDC 115394</w:t>
      </w:r>
    </w:p>
    <w:p w14:paraId="40C74B5F" w14:textId="77777777" w:rsidR="00800380" w:rsidRDefault="00800380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>
        <w:rPr>
          <w:sz w:val="44"/>
          <w:szCs w:val="44"/>
        </w:rPr>
        <w:t>Kelly Lloyd</w:t>
      </w:r>
      <w:r w:rsidR="005A5061">
        <w:rPr>
          <w:sz w:val="44"/>
          <w:szCs w:val="44"/>
        </w:rPr>
        <w:tab/>
      </w:r>
      <w:r w:rsidR="005A5061"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BDS Wales 2015- Hons MFDS </w:t>
      </w:r>
      <w:proofErr w:type="spellStart"/>
      <w:r>
        <w:rPr>
          <w:sz w:val="44"/>
          <w:szCs w:val="44"/>
        </w:rPr>
        <w:t>RCSEd</w:t>
      </w:r>
      <w:proofErr w:type="spellEnd"/>
      <w:r>
        <w:rPr>
          <w:sz w:val="44"/>
          <w:szCs w:val="44"/>
        </w:rPr>
        <w:t xml:space="preserve"> </w:t>
      </w:r>
    </w:p>
    <w:p w14:paraId="399C5B58" w14:textId="64C3A614" w:rsidR="003F456A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36183E">
        <w:rPr>
          <w:sz w:val="44"/>
          <w:szCs w:val="44"/>
        </w:rPr>
        <w:t>April Halford</w:t>
      </w:r>
      <w:r w:rsidRPr="0036183E">
        <w:rPr>
          <w:sz w:val="44"/>
          <w:szCs w:val="44"/>
        </w:rPr>
        <w:tab/>
      </w:r>
      <w:r w:rsidRPr="0036183E">
        <w:rPr>
          <w:sz w:val="44"/>
          <w:szCs w:val="44"/>
        </w:rPr>
        <w:tab/>
        <w:t>LDS 1989</w:t>
      </w:r>
      <w:r w:rsidRPr="0036183E">
        <w:rPr>
          <w:sz w:val="44"/>
          <w:szCs w:val="44"/>
        </w:rPr>
        <w:tab/>
        <w:t>GDC 64622</w:t>
      </w:r>
    </w:p>
    <w:p w14:paraId="732733D5" w14:textId="77777777" w:rsidR="00800380" w:rsidRDefault="00800380" w:rsidP="00800380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44"/>
          <w:szCs w:val="44"/>
        </w:rPr>
      </w:pPr>
      <w:r w:rsidRPr="00800380">
        <w:rPr>
          <w:rFonts w:asciiTheme="minorHAnsi" w:hAnsiTheme="minorHAnsi" w:cstheme="minorHAnsi"/>
          <w:sz w:val="44"/>
          <w:szCs w:val="44"/>
        </w:rPr>
        <w:t>Janice Lim</w:t>
      </w:r>
      <w:r w:rsidRPr="00800380">
        <w:rPr>
          <w:rFonts w:asciiTheme="minorHAnsi" w:hAnsiTheme="minorHAnsi" w:cstheme="minorHAnsi"/>
          <w:sz w:val="44"/>
          <w:szCs w:val="44"/>
        </w:rPr>
        <w:tab/>
      </w:r>
      <w:r w:rsidRPr="00800380">
        <w:rPr>
          <w:rFonts w:asciiTheme="minorHAnsi" w:hAnsiTheme="minorHAnsi" w:cstheme="minorHAnsi"/>
          <w:sz w:val="44"/>
          <w:szCs w:val="44"/>
        </w:rPr>
        <w:tab/>
      </w:r>
      <w:r w:rsidRPr="00800380">
        <w:rPr>
          <w:rFonts w:asciiTheme="minorHAnsi" w:hAnsiTheme="minorHAnsi" w:cstheme="minorHAnsi"/>
          <w:sz w:val="44"/>
          <w:szCs w:val="44"/>
        </w:rPr>
        <w:tab/>
        <w:t xml:space="preserve">Dental </w:t>
      </w:r>
      <w:proofErr w:type="spellStart"/>
      <w:r w:rsidRPr="00800380">
        <w:rPr>
          <w:rFonts w:asciiTheme="minorHAnsi" w:hAnsiTheme="minorHAnsi" w:cstheme="minorHAnsi"/>
          <w:sz w:val="44"/>
          <w:szCs w:val="44"/>
        </w:rPr>
        <w:t>MChD</w:t>
      </w:r>
      <w:proofErr w:type="spellEnd"/>
      <w:r w:rsidRPr="00800380">
        <w:rPr>
          <w:rFonts w:asciiTheme="minorHAnsi" w:hAnsiTheme="minorHAnsi" w:cstheme="minorHAnsi"/>
          <w:sz w:val="44"/>
          <w:szCs w:val="44"/>
        </w:rPr>
        <w:t>/</w:t>
      </w:r>
      <w:proofErr w:type="spellStart"/>
      <w:r w:rsidRPr="00800380">
        <w:rPr>
          <w:rFonts w:asciiTheme="minorHAnsi" w:hAnsiTheme="minorHAnsi" w:cstheme="minorHAnsi"/>
          <w:sz w:val="44"/>
          <w:szCs w:val="44"/>
        </w:rPr>
        <w:t>BChD</w:t>
      </w:r>
      <w:proofErr w:type="spellEnd"/>
      <w:r w:rsidRPr="00800380">
        <w:rPr>
          <w:rFonts w:asciiTheme="minorHAnsi" w:hAnsiTheme="minorHAnsi" w:cstheme="minorHAnsi"/>
          <w:sz w:val="44"/>
          <w:szCs w:val="44"/>
        </w:rPr>
        <w:t xml:space="preserve"> Leeds 2018 PGCert. </w:t>
      </w:r>
    </w:p>
    <w:p w14:paraId="6BA472C0" w14:textId="41FC5D27" w:rsidR="005F54E9" w:rsidRPr="00800380" w:rsidRDefault="00800380" w:rsidP="00800380">
      <w:pPr>
        <w:pStyle w:val="font7"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  <w:sz w:val="26"/>
          <w:szCs w:val="26"/>
        </w:rPr>
      </w:pPr>
      <w:r w:rsidRPr="00800380">
        <w:rPr>
          <w:rFonts w:asciiTheme="minorHAnsi" w:hAnsiTheme="minorHAnsi" w:cstheme="minorHAnsi"/>
          <w:sz w:val="44"/>
          <w:szCs w:val="44"/>
        </w:rPr>
        <w:t>Skin Ageing &amp; Aesthetic Medicine</w:t>
      </w:r>
      <w:r w:rsidRPr="00800380">
        <w:rPr>
          <w:rFonts w:asciiTheme="minorHAnsi" w:hAnsiTheme="minorHAnsi" w:cstheme="minorHAnsi"/>
          <w:sz w:val="26"/>
          <w:szCs w:val="26"/>
        </w:rPr>
        <w:br/>
      </w:r>
    </w:p>
    <w:p w14:paraId="3E6922D9" w14:textId="7D561D06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caps/>
          <w:sz w:val="44"/>
          <w:szCs w:val="44"/>
        </w:rPr>
      </w:pPr>
      <w:r w:rsidRPr="00970282">
        <w:rPr>
          <w:caps/>
          <w:sz w:val="44"/>
          <w:szCs w:val="44"/>
        </w:rPr>
        <w:t>HygenistS</w:t>
      </w:r>
    </w:p>
    <w:p w14:paraId="626ABD8A" w14:textId="6D6AC6E1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sz w:val="44"/>
          <w:szCs w:val="44"/>
        </w:rPr>
      </w:pPr>
      <w:r w:rsidRPr="00970282">
        <w:rPr>
          <w:sz w:val="44"/>
          <w:szCs w:val="44"/>
        </w:rPr>
        <w:t>Kay Millar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RDH 2005</w:t>
      </w:r>
      <w:r w:rsidRPr="00970282">
        <w:rPr>
          <w:sz w:val="44"/>
          <w:szCs w:val="44"/>
        </w:rPr>
        <w:tab/>
        <w:t>GDC 6742</w:t>
      </w:r>
    </w:p>
    <w:p w14:paraId="39261801" w14:textId="77777777" w:rsidR="00800380" w:rsidRDefault="003F456A" w:rsidP="00800380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  <w:r w:rsidRPr="00970282">
        <w:rPr>
          <w:sz w:val="44"/>
          <w:szCs w:val="44"/>
        </w:rPr>
        <w:t xml:space="preserve">Nicola </w:t>
      </w:r>
      <w:proofErr w:type="spellStart"/>
      <w:r w:rsidRPr="00970282">
        <w:rPr>
          <w:sz w:val="44"/>
          <w:szCs w:val="44"/>
        </w:rPr>
        <w:t>Kempson</w:t>
      </w:r>
      <w:proofErr w:type="spellEnd"/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  <w:t>Dip Dent</w:t>
      </w:r>
      <w:r w:rsidRPr="00970282">
        <w:rPr>
          <w:sz w:val="44"/>
          <w:szCs w:val="44"/>
        </w:rPr>
        <w:tab/>
        <w:t>GDC 125363</w:t>
      </w:r>
      <w:r w:rsidRPr="00970282">
        <w:rPr>
          <w:sz w:val="44"/>
          <w:szCs w:val="44"/>
        </w:rPr>
        <w:br/>
      </w:r>
      <w:proofErr w:type="spellStart"/>
      <w:r w:rsidRPr="00970282">
        <w:rPr>
          <w:sz w:val="44"/>
          <w:szCs w:val="44"/>
        </w:rPr>
        <w:t>Hyg</w:t>
      </w:r>
      <w:proofErr w:type="spellEnd"/>
      <w:r w:rsidRPr="00970282">
        <w:rPr>
          <w:sz w:val="44"/>
          <w:szCs w:val="44"/>
        </w:rPr>
        <w:t xml:space="preserve"> 1995</w:t>
      </w:r>
      <w:r w:rsidRPr="00970282">
        <w:rPr>
          <w:sz w:val="44"/>
          <w:szCs w:val="44"/>
        </w:rPr>
        <w:tab/>
      </w:r>
    </w:p>
    <w:p w14:paraId="6AC2CC5E" w14:textId="70882987" w:rsidR="00790101" w:rsidRDefault="00800380" w:rsidP="0079010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790101">
        <w:rPr>
          <w:rFonts w:ascii="Calibri" w:hAnsi="Calibri" w:cs="Calibri"/>
          <w:sz w:val="44"/>
          <w:szCs w:val="44"/>
        </w:rPr>
        <w:t>Sophie Wilcocks</w:t>
      </w:r>
      <w:r>
        <w:rPr>
          <w:sz w:val="44"/>
          <w:szCs w:val="44"/>
        </w:rPr>
        <w:tab/>
      </w:r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 xml:space="preserve">Dental Therapist BDS (Hons) </w:t>
      </w:r>
      <w:proofErr w:type="spellStart"/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>Teeside</w:t>
      </w:r>
      <w:proofErr w:type="spellEnd"/>
      <w:r w:rsidR="00790101" w:rsidRPr="00790101">
        <w:rPr>
          <w:rStyle w:val="wixui-rich-texttext1"/>
          <w:rFonts w:ascii="Calibri" w:hAnsi="Calibri" w:cs="Calibri"/>
          <w:spacing w:val="10"/>
          <w:sz w:val="44"/>
          <w:szCs w:val="44"/>
          <w:bdr w:val="none" w:sz="0" w:space="0" w:color="auto" w:frame="1"/>
        </w:rPr>
        <w:t xml:space="preserve"> University GDC 265249</w:t>
      </w:r>
    </w:p>
    <w:p w14:paraId="68922722" w14:textId="4E272862" w:rsidR="005F54E9" w:rsidRDefault="005F54E9" w:rsidP="00800380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caps/>
          <w:sz w:val="44"/>
          <w:szCs w:val="44"/>
        </w:rPr>
      </w:pPr>
      <w:r>
        <w:rPr>
          <w:sz w:val="44"/>
          <w:szCs w:val="44"/>
        </w:rPr>
        <w:br/>
      </w:r>
      <w:r w:rsidR="003F456A">
        <w:rPr>
          <w:caps/>
          <w:sz w:val="44"/>
          <w:szCs w:val="44"/>
        </w:rPr>
        <w:br/>
      </w:r>
    </w:p>
    <w:p w14:paraId="6CA63928" w14:textId="1A451DBA" w:rsidR="003F456A" w:rsidRPr="005F54E9" w:rsidRDefault="003F456A" w:rsidP="005F54E9">
      <w:pPr>
        <w:tabs>
          <w:tab w:val="left" w:pos="1620"/>
          <w:tab w:val="left" w:pos="1980"/>
          <w:tab w:val="left" w:pos="3240"/>
        </w:tabs>
        <w:spacing w:line="240" w:lineRule="auto"/>
        <w:ind w:left="3600" w:hanging="3600"/>
        <w:rPr>
          <w:sz w:val="44"/>
          <w:szCs w:val="44"/>
        </w:rPr>
      </w:pPr>
      <w:r w:rsidRPr="00970282">
        <w:rPr>
          <w:caps/>
          <w:sz w:val="44"/>
          <w:szCs w:val="44"/>
        </w:rPr>
        <w:t>Dental Nurses</w:t>
      </w:r>
    </w:p>
    <w:p w14:paraId="23DC4A78" w14:textId="2F66C2BC" w:rsidR="00304AE2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 w:rsidRPr="00970282">
        <w:rPr>
          <w:sz w:val="44"/>
          <w:szCs w:val="44"/>
        </w:rPr>
        <w:lastRenderedPageBreak/>
        <w:t>Fay Best</w:t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 w:rsidRPr="0097028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70282">
        <w:rPr>
          <w:sz w:val="44"/>
          <w:szCs w:val="44"/>
        </w:rPr>
        <w:t>GDC 152368</w:t>
      </w:r>
      <w:r w:rsidR="00800380">
        <w:rPr>
          <w:sz w:val="44"/>
          <w:szCs w:val="44"/>
        </w:rPr>
        <w:t xml:space="preserve"> ILM Level 3 Dental Decontamination</w:t>
      </w:r>
      <w:r w:rsidRPr="00970282">
        <w:rPr>
          <w:sz w:val="44"/>
          <w:szCs w:val="44"/>
        </w:rPr>
        <w:br/>
      </w:r>
      <w:r w:rsidRPr="00970282">
        <w:rPr>
          <w:rFonts w:cstheme="minorHAnsi"/>
          <w:sz w:val="44"/>
          <w:szCs w:val="44"/>
        </w:rPr>
        <w:t>Vanessa Hooper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116797</w:t>
      </w:r>
      <w:r w:rsidRPr="00970282">
        <w:rPr>
          <w:rFonts w:cstheme="minorHAnsi"/>
          <w:sz w:val="44"/>
          <w:szCs w:val="44"/>
        </w:rPr>
        <w:br/>
        <w:t>Susan Pardell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GDC 121183</w:t>
      </w:r>
      <w:r w:rsidR="006C0D5D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</w:r>
      <w:r w:rsidR="00304AE2">
        <w:rPr>
          <w:rFonts w:cstheme="minorHAnsi"/>
          <w:sz w:val="44"/>
          <w:szCs w:val="44"/>
        </w:rPr>
        <w:t>Tara Page</w:t>
      </w:r>
      <w:r w:rsidR="00304AE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="006C0D5D" w:rsidRPr="00970282">
        <w:rPr>
          <w:rFonts w:cstheme="minorHAnsi"/>
          <w:sz w:val="44"/>
          <w:szCs w:val="44"/>
        </w:rPr>
        <w:t>GDC</w:t>
      </w:r>
      <w:r w:rsidR="00237720">
        <w:rPr>
          <w:rFonts w:cstheme="minorHAnsi"/>
          <w:sz w:val="44"/>
          <w:szCs w:val="44"/>
        </w:rPr>
        <w:t xml:space="preserve"> 231639</w:t>
      </w:r>
      <w:r w:rsidR="006C0D5D">
        <w:rPr>
          <w:rFonts w:cstheme="minorHAnsi"/>
          <w:sz w:val="44"/>
          <w:szCs w:val="44"/>
        </w:rPr>
        <w:t xml:space="preserve"> </w:t>
      </w:r>
      <w:r w:rsidR="006C0D5D" w:rsidRPr="00970282">
        <w:rPr>
          <w:rFonts w:cstheme="minorHAnsi"/>
          <w:sz w:val="44"/>
          <w:szCs w:val="44"/>
        </w:rPr>
        <w:t xml:space="preserve"> </w:t>
      </w:r>
      <w:r w:rsidRPr="00970282">
        <w:rPr>
          <w:rFonts w:cstheme="minorHAnsi"/>
          <w:sz w:val="44"/>
          <w:szCs w:val="44"/>
        </w:rPr>
        <w:br/>
        <w:t>Louise Thompson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</w:r>
      <w:r w:rsidR="00DB3F1A">
        <w:rPr>
          <w:rFonts w:cstheme="minorHAnsi"/>
          <w:sz w:val="44"/>
          <w:szCs w:val="44"/>
        </w:rPr>
        <w:t>GDC</w:t>
      </w:r>
      <w:r w:rsidR="0083236E">
        <w:rPr>
          <w:rFonts w:cstheme="minorHAnsi"/>
          <w:sz w:val="44"/>
          <w:szCs w:val="44"/>
        </w:rPr>
        <w:t xml:space="preserve"> 306773</w:t>
      </w:r>
    </w:p>
    <w:p w14:paraId="60F593E7" w14:textId="679A41D4" w:rsidR="003F456A" w:rsidRPr="00304AE2" w:rsidRDefault="00800380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Jamie Bint</w:t>
      </w:r>
      <w:r>
        <w:rPr>
          <w:rFonts w:cstheme="minorHAnsi"/>
          <w:sz w:val="44"/>
          <w:szCs w:val="44"/>
        </w:rPr>
        <w:tab/>
      </w:r>
      <w:r w:rsidR="006C0D5D">
        <w:rPr>
          <w:rFonts w:cstheme="minorHAnsi"/>
          <w:sz w:val="44"/>
          <w:szCs w:val="44"/>
        </w:rPr>
        <w:tab/>
      </w:r>
      <w:r w:rsidR="006C0D5D">
        <w:rPr>
          <w:rFonts w:cstheme="minorHAnsi"/>
          <w:sz w:val="44"/>
          <w:szCs w:val="44"/>
        </w:rPr>
        <w:tab/>
      </w:r>
      <w:r w:rsidR="00DB3F1A">
        <w:rPr>
          <w:rFonts w:cstheme="minorHAnsi"/>
          <w:sz w:val="44"/>
          <w:szCs w:val="44"/>
        </w:rPr>
        <w:t>Trainee</w:t>
      </w:r>
    </w:p>
    <w:p w14:paraId="4CA94FAB" w14:textId="0D8FCE9A" w:rsidR="003F456A" w:rsidRPr="00970282" w:rsidRDefault="003F456A" w:rsidP="003F456A">
      <w:pPr>
        <w:tabs>
          <w:tab w:val="left" w:pos="1620"/>
          <w:tab w:val="left" w:pos="1980"/>
          <w:tab w:val="left" w:pos="3240"/>
        </w:tabs>
        <w:rPr>
          <w:rFonts w:cstheme="minorHAnsi"/>
          <w:caps/>
          <w:sz w:val="44"/>
          <w:szCs w:val="44"/>
        </w:rPr>
      </w:pPr>
      <w:r w:rsidRPr="00970282">
        <w:rPr>
          <w:rFonts w:cstheme="minorHAnsi"/>
          <w:caps/>
          <w:sz w:val="44"/>
          <w:szCs w:val="44"/>
        </w:rPr>
        <w:t>Reception</w:t>
      </w:r>
    </w:p>
    <w:p w14:paraId="16622133" w14:textId="63F86CA0" w:rsidR="003F456A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Georgina Farr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 xml:space="preserve">Practice Manager </w:t>
      </w:r>
    </w:p>
    <w:p w14:paraId="6A6E81E5" w14:textId="372A3B64" w:rsidR="00DF67B3" w:rsidRPr="00970282" w:rsidRDefault="00DF67B3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Rebecca Rogers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Reception</w:t>
      </w:r>
    </w:p>
    <w:p w14:paraId="1C768731" w14:textId="7E1C27A2" w:rsidR="003F456A" w:rsidRPr="00970282" w:rsidRDefault="003F456A" w:rsidP="003F456A">
      <w:pPr>
        <w:tabs>
          <w:tab w:val="left" w:pos="1620"/>
          <w:tab w:val="left" w:pos="1980"/>
          <w:tab w:val="left" w:pos="2880"/>
          <w:tab w:val="left" w:pos="3240"/>
          <w:tab w:val="left" w:pos="4536"/>
        </w:tabs>
        <w:spacing w:after="0"/>
        <w:rPr>
          <w:rFonts w:cstheme="minorHAnsi"/>
          <w:sz w:val="44"/>
          <w:szCs w:val="44"/>
        </w:rPr>
      </w:pPr>
      <w:r w:rsidRPr="00970282">
        <w:rPr>
          <w:rFonts w:cstheme="minorHAnsi"/>
          <w:sz w:val="44"/>
          <w:szCs w:val="44"/>
        </w:rPr>
        <w:t>Lisa Thomas</w:t>
      </w:r>
      <w:r w:rsidRPr="00970282">
        <w:rPr>
          <w:rFonts w:cstheme="minorHAnsi"/>
          <w:sz w:val="44"/>
          <w:szCs w:val="44"/>
        </w:rPr>
        <w:tab/>
      </w:r>
      <w:r w:rsidRPr="00970282">
        <w:rPr>
          <w:rFonts w:cstheme="minorHAnsi"/>
          <w:sz w:val="44"/>
          <w:szCs w:val="44"/>
        </w:rPr>
        <w:tab/>
        <w:t>Reception</w:t>
      </w:r>
    </w:p>
    <w:p w14:paraId="0A2D1C93" w14:textId="77777777" w:rsidR="003F456A" w:rsidRPr="00970282" w:rsidRDefault="003F456A" w:rsidP="003F456A">
      <w:pPr>
        <w:rPr>
          <w:sz w:val="44"/>
          <w:szCs w:val="44"/>
        </w:rPr>
      </w:pPr>
    </w:p>
    <w:p w14:paraId="38EAA61D" w14:textId="24C7E5F7" w:rsidR="005F54E9" w:rsidRPr="00304AE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t>Broad Street Dental Surgery was established in 1976 following relocation from its previous location in High Town</w:t>
      </w:r>
      <w:r w:rsidR="00F56025">
        <w:rPr>
          <w:sz w:val="44"/>
          <w:szCs w:val="44"/>
        </w:rPr>
        <w:t xml:space="preserve"> and then Broad Street.</w:t>
      </w:r>
      <w:r w:rsidR="006D2FE2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 xml:space="preserve">The practice provides dental care under both </w:t>
      </w:r>
      <w:proofErr w:type="spellStart"/>
      <w:r w:rsidRPr="00970282">
        <w:rPr>
          <w:sz w:val="44"/>
          <w:szCs w:val="44"/>
        </w:rPr>
        <w:t>Denplan</w:t>
      </w:r>
      <w:proofErr w:type="spellEnd"/>
      <w:r w:rsidRPr="00970282">
        <w:rPr>
          <w:sz w:val="44"/>
          <w:szCs w:val="44"/>
        </w:rPr>
        <w:t xml:space="preserve"> and private contract.</w:t>
      </w:r>
      <w:r>
        <w:rPr>
          <w:sz w:val="44"/>
          <w:szCs w:val="44"/>
        </w:rPr>
        <w:br/>
      </w:r>
    </w:p>
    <w:p w14:paraId="08057419" w14:textId="49F436E4" w:rsidR="003F456A" w:rsidRPr="003F456A" w:rsidRDefault="003F456A" w:rsidP="003F456A">
      <w:pPr>
        <w:rPr>
          <w:sz w:val="44"/>
          <w:szCs w:val="44"/>
        </w:rPr>
      </w:pPr>
      <w:r w:rsidRPr="00970282">
        <w:rPr>
          <w:caps/>
          <w:sz w:val="44"/>
          <w:szCs w:val="44"/>
        </w:rPr>
        <w:t>Range of Services</w:t>
      </w:r>
    </w:p>
    <w:p w14:paraId="54439A87" w14:textId="77777777" w:rsidR="003F456A" w:rsidRPr="00970282" w:rsidRDefault="003F456A" w:rsidP="003F456A">
      <w:pPr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Most forms of treatment are undertaken including:</w:t>
      </w:r>
    </w:p>
    <w:p w14:paraId="408C16C4" w14:textId="1D837F91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 xml:space="preserve">Routine </w:t>
      </w:r>
      <w:r w:rsidR="00A620D8" w:rsidRPr="00970282">
        <w:rPr>
          <w:sz w:val="44"/>
          <w:szCs w:val="44"/>
        </w:rPr>
        <w:t>six-monthly</w:t>
      </w:r>
      <w:r w:rsidRPr="00970282">
        <w:rPr>
          <w:sz w:val="44"/>
          <w:szCs w:val="44"/>
        </w:rPr>
        <w:t xml:space="preserve"> examination</w:t>
      </w:r>
    </w:p>
    <w:p w14:paraId="43C87F24" w14:textId="0F9F4F9B" w:rsidR="003F456A" w:rsidRPr="005F54E9" w:rsidRDefault="003F456A" w:rsidP="005F54E9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Prevention including oral hygiene, treatment of periodontal disease, fluoride application and fissure sealants</w:t>
      </w:r>
    </w:p>
    <w:p w14:paraId="7DC258F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Minimum intervention dentistry</w:t>
      </w:r>
    </w:p>
    <w:p w14:paraId="23DD356F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Aesthetic restorative dentistry</w:t>
      </w:r>
    </w:p>
    <w:p w14:paraId="7857B478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Crown and bridgework</w:t>
      </w:r>
    </w:p>
    <w:p w14:paraId="57B354EE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Root canal treatment</w:t>
      </w:r>
    </w:p>
    <w:p w14:paraId="15CE19B0" w14:textId="57D834EB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Treatment of tooth</w:t>
      </w:r>
      <w:r w:rsidR="006202F1">
        <w:rPr>
          <w:sz w:val="44"/>
          <w:szCs w:val="44"/>
        </w:rPr>
        <w:t xml:space="preserve"> </w:t>
      </w:r>
      <w:r w:rsidRPr="00970282">
        <w:rPr>
          <w:sz w:val="44"/>
          <w:szCs w:val="44"/>
        </w:rPr>
        <w:t>wear</w:t>
      </w:r>
    </w:p>
    <w:p w14:paraId="1EBC25A5" w14:textId="77777777" w:rsidR="003F456A" w:rsidRPr="00970282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Implants</w:t>
      </w:r>
    </w:p>
    <w:p w14:paraId="2A4F3C26" w14:textId="09C823E8" w:rsidR="003F456A" w:rsidRPr="003F456A" w:rsidRDefault="003F456A" w:rsidP="003F456A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44"/>
          <w:szCs w:val="44"/>
        </w:rPr>
      </w:pPr>
      <w:r w:rsidRPr="00970282">
        <w:rPr>
          <w:sz w:val="44"/>
          <w:szCs w:val="44"/>
        </w:rPr>
        <w:t>Cosmetic dentistry</w:t>
      </w:r>
      <w:r>
        <w:rPr>
          <w:sz w:val="44"/>
          <w:szCs w:val="44"/>
        </w:rPr>
        <w:t xml:space="preserve"> &amp; Adult Orthodontics</w:t>
      </w:r>
      <w:r w:rsidR="0049031F">
        <w:rPr>
          <w:sz w:val="44"/>
          <w:szCs w:val="44"/>
        </w:rPr>
        <w:t xml:space="preserve"> including Invisalign</w:t>
      </w:r>
    </w:p>
    <w:p w14:paraId="6A7F8B99" w14:textId="77777777" w:rsidR="003F456A" w:rsidRPr="00970282" w:rsidRDefault="003F456A" w:rsidP="003F456A">
      <w:pPr>
        <w:spacing w:after="600"/>
        <w:rPr>
          <w:sz w:val="44"/>
          <w:szCs w:val="44"/>
        </w:rPr>
      </w:pPr>
      <w:r w:rsidRPr="00970282">
        <w:rPr>
          <w:sz w:val="44"/>
          <w:szCs w:val="44"/>
        </w:rPr>
        <w:t>We are committed to maintaining the highest of standards in the prevention of cross infection.</w:t>
      </w:r>
    </w:p>
    <w:p w14:paraId="3A1B54E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lastRenderedPageBreak/>
        <w:t>Please feel free to discuss any aspect of your treatment with your dentist.</w:t>
      </w:r>
    </w:p>
    <w:p w14:paraId="459435F2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Written treatment plans are available on request.</w:t>
      </w:r>
    </w:p>
    <w:p w14:paraId="61E66891" w14:textId="77777777" w:rsidR="003F456A" w:rsidRPr="00970282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We are able to accommodate ambulant disabled patients. Please call if you have any particular requirements you would like to discuss with us.</w:t>
      </w:r>
    </w:p>
    <w:p w14:paraId="37CC9B8E" w14:textId="663B6505" w:rsidR="00017763" w:rsidRPr="003F456A" w:rsidRDefault="003F456A" w:rsidP="003F456A">
      <w:pPr>
        <w:spacing w:after="600"/>
        <w:ind w:left="284"/>
        <w:rPr>
          <w:sz w:val="44"/>
          <w:szCs w:val="44"/>
        </w:rPr>
      </w:pPr>
      <w:r w:rsidRPr="00970282">
        <w:rPr>
          <w:sz w:val="44"/>
          <w:szCs w:val="44"/>
        </w:rPr>
        <w:t>Comments, compliments and complaints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We are happy to have any suggestions that you may have to improve the service that we provide. Comments and compliments are also welcome and we also have a practice complaints procedure for dealing with complaints which adhere to the national criteria. </w:t>
      </w:r>
      <w:r w:rsidRPr="00970282">
        <w:rPr>
          <w:sz w:val="44"/>
          <w:szCs w:val="44"/>
        </w:rPr>
        <w:br/>
      </w:r>
      <w:r w:rsidRPr="00970282">
        <w:rPr>
          <w:sz w:val="44"/>
          <w:szCs w:val="44"/>
        </w:rPr>
        <w:br/>
        <w:t xml:space="preserve">Our receptionists will give you further information. </w:t>
      </w:r>
      <w:r w:rsidR="0058271D">
        <w:rPr>
          <w:sz w:val="44"/>
          <w:szCs w:val="44"/>
        </w:rPr>
        <w:t xml:space="preserve"> Last update </w:t>
      </w:r>
      <w:r w:rsidR="00A620D8">
        <w:rPr>
          <w:sz w:val="44"/>
          <w:szCs w:val="44"/>
        </w:rPr>
        <w:t>July 2023</w:t>
      </w:r>
    </w:p>
    <w:sectPr w:rsidR="00017763" w:rsidRPr="003F456A" w:rsidSect="003F456A">
      <w:pgSz w:w="16838" w:h="11906" w:orient="landscape"/>
      <w:pgMar w:top="1440" w:right="278" w:bottom="360" w:left="360" w:header="708" w:footer="70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354"/>
    <w:multiLevelType w:val="multilevel"/>
    <w:tmpl w:val="CD9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57682"/>
    <w:multiLevelType w:val="hybridMultilevel"/>
    <w:tmpl w:val="33D6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5587">
    <w:abstractNumId w:val="1"/>
  </w:num>
  <w:num w:numId="2" w16cid:durableId="156244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A"/>
    <w:rsid w:val="00017763"/>
    <w:rsid w:val="00237720"/>
    <w:rsid w:val="002F1023"/>
    <w:rsid w:val="00304AE2"/>
    <w:rsid w:val="0036183E"/>
    <w:rsid w:val="003F456A"/>
    <w:rsid w:val="0049031F"/>
    <w:rsid w:val="004929F3"/>
    <w:rsid w:val="0058271D"/>
    <w:rsid w:val="005A5061"/>
    <w:rsid w:val="005F54E9"/>
    <w:rsid w:val="006202F1"/>
    <w:rsid w:val="00681884"/>
    <w:rsid w:val="006859A5"/>
    <w:rsid w:val="006C0D5D"/>
    <w:rsid w:val="006D2FE2"/>
    <w:rsid w:val="006F25E3"/>
    <w:rsid w:val="007643F1"/>
    <w:rsid w:val="00790101"/>
    <w:rsid w:val="00800380"/>
    <w:rsid w:val="0083236E"/>
    <w:rsid w:val="009B72A4"/>
    <w:rsid w:val="00A620D8"/>
    <w:rsid w:val="00B46728"/>
    <w:rsid w:val="00C217DD"/>
    <w:rsid w:val="00DB3F1A"/>
    <w:rsid w:val="00DF67B3"/>
    <w:rsid w:val="00F40D33"/>
    <w:rsid w:val="00F56025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09F"/>
  <w15:chartTrackingRefBased/>
  <w15:docId w15:val="{2ACA9530-9D30-40C4-87E3-2752900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  <w:style w:type="paragraph" w:customStyle="1" w:styleId="font7">
    <w:name w:val="font_7"/>
    <w:basedOn w:val="Normal"/>
    <w:rsid w:val="0080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800380"/>
  </w:style>
  <w:style w:type="paragraph" w:customStyle="1" w:styleId="font8">
    <w:name w:val="font_8"/>
    <w:basedOn w:val="Normal"/>
    <w:rsid w:val="0079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1">
    <w:name w:val="wixui-rich-text__text1"/>
    <w:basedOn w:val="DefaultParagraphFont"/>
    <w:rsid w:val="0079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streetdentalsurge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Principal, Broad Street Dental</cp:lastModifiedBy>
  <cp:revision>11</cp:revision>
  <cp:lastPrinted>2021-11-09T09:56:00Z</cp:lastPrinted>
  <dcterms:created xsi:type="dcterms:W3CDTF">2023-07-06T19:03:00Z</dcterms:created>
  <dcterms:modified xsi:type="dcterms:W3CDTF">2023-07-20T10:06:00Z</dcterms:modified>
</cp:coreProperties>
</file>